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085E" w:rsidRDefault="00FF085E" w:rsidP="00FF085E">
      <w:pPr>
        <w:jc w:val="center"/>
        <w:rPr>
          <w:b/>
        </w:rPr>
      </w:pPr>
      <w:r w:rsidRPr="008914E5">
        <w:rPr>
          <w:b/>
          <w:noProof/>
          <w:sz w:val="24"/>
          <w:szCs w:val="24"/>
        </w:rPr>
        <w:drawing>
          <wp:inline distT="0" distB="0" distL="0" distR="0" wp14:anchorId="4CE052DC" wp14:editId="54D79CCF">
            <wp:extent cx="655320" cy="6553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55320" cy="655320"/>
                    </a:xfrm>
                    <a:prstGeom prst="rect">
                      <a:avLst/>
                    </a:prstGeom>
                    <a:noFill/>
                    <a:ln>
                      <a:noFill/>
                    </a:ln>
                  </pic:spPr>
                </pic:pic>
              </a:graphicData>
            </a:graphic>
          </wp:inline>
        </w:drawing>
      </w:r>
    </w:p>
    <w:p w:rsidR="00FF085E" w:rsidRPr="00011F8A" w:rsidRDefault="00FF085E" w:rsidP="00FF085E">
      <w:pPr>
        <w:spacing w:after="0" w:line="240" w:lineRule="auto"/>
        <w:rPr>
          <w:rFonts w:cs="Arial"/>
          <w:b/>
        </w:rPr>
      </w:pPr>
      <w:r w:rsidRPr="00011F8A">
        <w:rPr>
          <w:rFonts w:cs="Arial"/>
          <w:b/>
        </w:rPr>
        <w:t xml:space="preserve">Press Release </w:t>
      </w:r>
    </w:p>
    <w:p w:rsidR="00FF085E" w:rsidRPr="00054782" w:rsidRDefault="00054782" w:rsidP="00FF085E">
      <w:pPr>
        <w:spacing w:after="0" w:line="240" w:lineRule="auto"/>
        <w:rPr>
          <w:rFonts w:cs="Arial"/>
          <w:b/>
          <w:color w:val="FF0000"/>
          <w:sz w:val="28"/>
          <w:szCs w:val="28"/>
        </w:rPr>
      </w:pPr>
      <w:r w:rsidRPr="00054782">
        <w:rPr>
          <w:rFonts w:cs="Arial"/>
          <w:b/>
          <w:color w:val="FF0000"/>
          <w:sz w:val="28"/>
          <w:szCs w:val="28"/>
        </w:rPr>
        <w:t>Embargoed to March 11</w:t>
      </w:r>
      <w:r w:rsidR="00FF085E" w:rsidRPr="00054782">
        <w:rPr>
          <w:rFonts w:cs="Arial"/>
          <w:b/>
          <w:color w:val="FF0000"/>
          <w:sz w:val="28"/>
          <w:szCs w:val="28"/>
          <w:vertAlign w:val="superscript"/>
        </w:rPr>
        <w:t>th</w:t>
      </w:r>
      <w:r w:rsidR="00FF085E" w:rsidRPr="00054782">
        <w:rPr>
          <w:rFonts w:cs="Arial"/>
          <w:b/>
          <w:color w:val="FF0000"/>
          <w:sz w:val="28"/>
          <w:szCs w:val="28"/>
        </w:rPr>
        <w:t xml:space="preserve"> 2019</w:t>
      </w:r>
      <w:r w:rsidRPr="00054782">
        <w:rPr>
          <w:rFonts w:cs="Arial"/>
          <w:b/>
          <w:color w:val="FF0000"/>
          <w:sz w:val="28"/>
          <w:szCs w:val="28"/>
        </w:rPr>
        <w:t xml:space="preserve"> 8.00am</w:t>
      </w:r>
    </w:p>
    <w:p w:rsidR="00FF085E" w:rsidRDefault="00FF085E" w:rsidP="00C7409C">
      <w:pPr>
        <w:rPr>
          <w:b/>
        </w:rPr>
      </w:pPr>
    </w:p>
    <w:p w:rsidR="00BA5377" w:rsidRDefault="00BA5377" w:rsidP="00FF085E">
      <w:pPr>
        <w:jc w:val="center"/>
        <w:rPr>
          <w:b/>
        </w:rPr>
      </w:pPr>
      <w:r>
        <w:rPr>
          <w:b/>
        </w:rPr>
        <w:t xml:space="preserve">Lidl reaching new heights in Ballymun with </w:t>
      </w:r>
      <w:r w:rsidR="00807DB4">
        <w:rPr>
          <w:b/>
        </w:rPr>
        <w:t xml:space="preserve">a </w:t>
      </w:r>
      <w:r>
        <w:rPr>
          <w:b/>
        </w:rPr>
        <w:t xml:space="preserve">landmark </w:t>
      </w:r>
      <w:r w:rsidR="00FF085E">
        <w:rPr>
          <w:b/>
        </w:rPr>
        <w:t>development</w:t>
      </w:r>
    </w:p>
    <w:p w:rsidR="002F27F7" w:rsidRDefault="00FF085E" w:rsidP="002F27F7">
      <w:pPr>
        <w:spacing w:after="0"/>
        <w:rPr>
          <w:rFonts w:cs="Times New Roman"/>
          <w:color w:val="000000"/>
        </w:rPr>
      </w:pPr>
      <w:r w:rsidRPr="00D50A84">
        <w:rPr>
          <w:rFonts w:cs="Arial"/>
          <w:b/>
          <w:color w:val="000000" w:themeColor="text1"/>
          <w:sz w:val="24"/>
          <w:szCs w:val="24"/>
        </w:rPr>
        <w:t xml:space="preserve">          </w:t>
      </w:r>
      <w:r w:rsidR="002F27F7">
        <w:rPr>
          <w:rFonts w:cs="Arial"/>
          <w:b/>
          <w:color w:val="000000" w:themeColor="text1"/>
          <w:sz w:val="24"/>
          <w:szCs w:val="24"/>
        </w:rPr>
        <w:tab/>
      </w:r>
      <w:r w:rsidRPr="00D50A84">
        <w:rPr>
          <w:rFonts w:cs="Arial"/>
          <w:b/>
          <w:color w:val="000000" w:themeColor="text1"/>
          <w:sz w:val="24"/>
          <w:szCs w:val="24"/>
        </w:rPr>
        <w:t xml:space="preserve">  - </w:t>
      </w:r>
      <w:r>
        <w:rPr>
          <w:rFonts w:cs="Times New Roman"/>
          <w:i/>
          <w:color w:val="000000" w:themeColor="text1"/>
        </w:rPr>
        <w:t>Lord Mayor of Du</w:t>
      </w:r>
      <w:r w:rsidR="00AC12CB">
        <w:rPr>
          <w:rFonts w:cs="Times New Roman"/>
          <w:i/>
          <w:color w:val="000000" w:themeColor="text1"/>
        </w:rPr>
        <w:t>blin, Nial Ring, turns the</w:t>
      </w:r>
      <w:r>
        <w:rPr>
          <w:rFonts w:cs="Times New Roman"/>
          <w:i/>
          <w:color w:val="000000" w:themeColor="text1"/>
        </w:rPr>
        <w:t xml:space="preserve"> sod on exciting new </w:t>
      </w:r>
      <w:r w:rsidR="00AC12CB">
        <w:rPr>
          <w:rFonts w:cs="Times New Roman"/>
          <w:i/>
          <w:color w:val="000000" w:themeColor="text1"/>
        </w:rPr>
        <w:t xml:space="preserve">Lidl Ballymun </w:t>
      </w:r>
      <w:r>
        <w:rPr>
          <w:rFonts w:cs="Times New Roman"/>
          <w:i/>
          <w:color w:val="000000" w:themeColor="text1"/>
        </w:rPr>
        <w:t>development</w:t>
      </w:r>
      <w:r>
        <w:rPr>
          <w:rFonts w:cs="Times New Roman"/>
          <w:color w:val="000000"/>
        </w:rPr>
        <w:t xml:space="preserve"> </w:t>
      </w:r>
    </w:p>
    <w:p w:rsidR="00FF085E" w:rsidRPr="002F27F7" w:rsidRDefault="00FF085E" w:rsidP="002F27F7">
      <w:pPr>
        <w:spacing w:after="0"/>
        <w:ind w:left="720" w:firstLine="48"/>
        <w:rPr>
          <w:rFonts w:cs="Times New Roman"/>
          <w:color w:val="000000"/>
        </w:rPr>
      </w:pPr>
      <w:r w:rsidRPr="00D467DA">
        <w:rPr>
          <w:i/>
        </w:rPr>
        <w:t>-</w:t>
      </w:r>
      <w:r w:rsidRPr="00D467DA">
        <w:rPr>
          <w:b/>
          <w:i/>
        </w:rPr>
        <w:t xml:space="preserve"> </w:t>
      </w:r>
      <w:r w:rsidR="00AC12CB">
        <w:rPr>
          <w:rFonts w:cs="Calibri"/>
          <w:bCs/>
          <w:i/>
          <w:color w:val="000000"/>
        </w:rPr>
        <w:t>A</w:t>
      </w:r>
      <w:r>
        <w:rPr>
          <w:rFonts w:cs="Calibri"/>
          <w:bCs/>
          <w:i/>
          <w:color w:val="000000"/>
        </w:rPr>
        <w:t xml:space="preserve"> Lidl store, office space, car parking and 364 student bedrooms</w:t>
      </w:r>
      <w:r w:rsidR="00AC12CB">
        <w:rPr>
          <w:rFonts w:cs="Calibri"/>
          <w:bCs/>
          <w:i/>
          <w:color w:val="000000"/>
        </w:rPr>
        <w:t xml:space="preserve"> to be built in the area</w:t>
      </w:r>
    </w:p>
    <w:p w:rsidR="00FF085E" w:rsidRDefault="00FF085E" w:rsidP="00FF085E">
      <w:pPr>
        <w:spacing w:after="0"/>
        <w:ind w:left="720"/>
        <w:rPr>
          <w:rFonts w:cs="Calibri"/>
          <w:bCs/>
          <w:i/>
          <w:color w:val="000000"/>
        </w:rPr>
      </w:pPr>
      <w:r w:rsidRPr="00EE55DE">
        <w:rPr>
          <w:b/>
          <w:i/>
        </w:rPr>
        <w:t xml:space="preserve">- </w:t>
      </w:r>
      <w:r w:rsidRPr="00EE55DE">
        <w:rPr>
          <w:i/>
        </w:rPr>
        <w:t xml:space="preserve">AIG </w:t>
      </w:r>
      <w:r w:rsidR="00001AE1" w:rsidRPr="00EE55DE">
        <w:rPr>
          <w:i/>
        </w:rPr>
        <w:t xml:space="preserve">Global </w:t>
      </w:r>
      <w:r w:rsidRPr="00EE55DE">
        <w:rPr>
          <w:i/>
        </w:rPr>
        <w:t>Real Estate p</w:t>
      </w:r>
      <w:r w:rsidR="00AC12CB">
        <w:rPr>
          <w:i/>
        </w:rPr>
        <w:t>artners with Lidl in the purchase of Ballymun</w:t>
      </w:r>
      <w:r w:rsidRPr="00EE55DE">
        <w:rPr>
          <w:i/>
        </w:rPr>
        <w:t xml:space="preserve"> student resident scheme for a sum in excess of €46million</w:t>
      </w:r>
    </w:p>
    <w:p w:rsidR="00FF085E" w:rsidRPr="00D467DA" w:rsidRDefault="00FF085E" w:rsidP="00FF085E">
      <w:pPr>
        <w:spacing w:after="0"/>
        <w:rPr>
          <w:b/>
          <w:i/>
        </w:rPr>
      </w:pPr>
      <w:r>
        <w:rPr>
          <w:b/>
          <w:i/>
        </w:rPr>
        <w:t xml:space="preserve">          </w:t>
      </w:r>
    </w:p>
    <w:p w:rsidR="00F15224" w:rsidRDefault="00807DB4" w:rsidP="00C7409C">
      <w:r>
        <w:t xml:space="preserve">Lidl Ireland </w:t>
      </w:r>
      <w:r w:rsidR="00AC12CB">
        <w:t>welcomed</w:t>
      </w:r>
      <w:r w:rsidR="00FF085E">
        <w:t xml:space="preserve"> the L</w:t>
      </w:r>
      <w:r w:rsidR="00AC12CB">
        <w:t xml:space="preserve">ord Mayor of Dublin, Nial Ring, </w:t>
      </w:r>
      <w:r w:rsidR="00FF085E">
        <w:t>to turn the sod on an exciting new</w:t>
      </w:r>
      <w:r>
        <w:t xml:space="preserve"> </w:t>
      </w:r>
      <w:r w:rsidR="00FF085E">
        <w:t>development</w:t>
      </w:r>
      <w:r w:rsidR="00AC12CB">
        <w:t xml:space="preserve"> in Ballymun</w:t>
      </w:r>
      <w:r w:rsidR="00FF085E">
        <w:t xml:space="preserve">, </w:t>
      </w:r>
      <w:r w:rsidR="00C24DEE">
        <w:t xml:space="preserve">that highlights </w:t>
      </w:r>
      <w:r w:rsidR="00F15224">
        <w:t xml:space="preserve">their position as a significant player in </w:t>
      </w:r>
      <w:r w:rsidR="006A2F03">
        <w:t>the Irish construction s</w:t>
      </w:r>
      <w:r w:rsidR="00F15224">
        <w:t>e</w:t>
      </w:r>
      <w:r w:rsidR="006A2F03">
        <w:t>c</w:t>
      </w:r>
      <w:r w:rsidR="00F15224">
        <w:t>t</w:t>
      </w:r>
      <w:r w:rsidR="006A2F03">
        <w:t>or</w:t>
      </w:r>
      <w:r w:rsidR="00F15224">
        <w:t>. The mixed use scheme will encompass a</w:t>
      </w:r>
      <w:r w:rsidR="004B4022">
        <w:t xml:space="preserve"> </w:t>
      </w:r>
      <w:r w:rsidR="00D635A2">
        <w:t xml:space="preserve">separate </w:t>
      </w:r>
      <w:r w:rsidR="004B4022">
        <w:t>Lidl st</w:t>
      </w:r>
      <w:r w:rsidR="00AC12CB">
        <w:t>ore, plus customer car park,</w:t>
      </w:r>
      <w:r w:rsidR="004B4022">
        <w:t xml:space="preserve"> with additional </w:t>
      </w:r>
      <w:r w:rsidR="00F15224">
        <w:t>office space</w:t>
      </w:r>
      <w:r w:rsidR="004B4022">
        <w:t xml:space="preserve"> </w:t>
      </w:r>
      <w:r w:rsidR="00100707">
        <w:t>as well as</w:t>
      </w:r>
      <w:r w:rsidR="00F15224">
        <w:t xml:space="preserve"> </w:t>
      </w:r>
      <w:r w:rsidR="00D635A2">
        <w:t xml:space="preserve">two </w:t>
      </w:r>
      <w:r w:rsidR="00F15224">
        <w:t xml:space="preserve">linked blocks of </w:t>
      </w:r>
      <w:r w:rsidR="00100707">
        <w:t xml:space="preserve">retail and </w:t>
      </w:r>
      <w:r w:rsidR="00F15224">
        <w:t xml:space="preserve">student accommodation </w:t>
      </w:r>
      <w:r w:rsidR="00C24DEE">
        <w:t xml:space="preserve">of </w:t>
      </w:r>
      <w:r w:rsidR="00D635A2">
        <w:t>six stories in height</w:t>
      </w:r>
      <w:r w:rsidR="00C24DEE">
        <w:t>,</w:t>
      </w:r>
      <w:r w:rsidR="00D635A2">
        <w:t xml:space="preserve"> </w:t>
      </w:r>
      <w:r w:rsidR="00DB646A">
        <w:t xml:space="preserve">rising </w:t>
      </w:r>
      <w:r w:rsidR="00C24DEE">
        <w:t>to 10 storeys at the</w:t>
      </w:r>
      <w:r w:rsidR="00F15224">
        <w:t xml:space="preserve"> junction </w:t>
      </w:r>
      <w:r w:rsidR="009364FA">
        <w:t xml:space="preserve">of </w:t>
      </w:r>
      <w:r w:rsidR="00D635A2">
        <w:t>Ballymun Road and</w:t>
      </w:r>
      <w:r w:rsidR="00FF085E">
        <w:t xml:space="preserve"> Balbutcher Lane.  </w:t>
      </w:r>
    </w:p>
    <w:p w:rsidR="004B4022" w:rsidRDefault="004B4022" w:rsidP="00C7409C">
      <w:r>
        <w:t xml:space="preserve">The </w:t>
      </w:r>
      <w:r w:rsidR="00FF085E">
        <w:t xml:space="preserve">“North Quarter” </w:t>
      </w:r>
      <w:r w:rsidR="00100707">
        <w:t xml:space="preserve">development, which Lidl secured planning for in 20108, </w:t>
      </w:r>
      <w:r>
        <w:t>will cater for 364 stude</w:t>
      </w:r>
      <w:r w:rsidR="006A2F03">
        <w:t>nts bedrooms with</w:t>
      </w:r>
      <w:r>
        <w:t xml:space="preserve"> </w:t>
      </w:r>
      <w:r w:rsidR="006A2F03">
        <w:t>additional facilities such as a</w:t>
      </w:r>
      <w:r w:rsidR="000D351C">
        <w:t xml:space="preserve"> gym, </w:t>
      </w:r>
      <w:r w:rsidR="006A2F03">
        <w:t xml:space="preserve">café, </w:t>
      </w:r>
      <w:r w:rsidR="000D351C">
        <w:t xml:space="preserve">cinema room and </w:t>
      </w:r>
      <w:r w:rsidR="006A2F03">
        <w:t>study hall</w:t>
      </w:r>
      <w:r>
        <w:t>s</w:t>
      </w:r>
      <w:r w:rsidR="006A2F03">
        <w:t>. The site is located close to the planned B</w:t>
      </w:r>
      <w:r w:rsidR="00FF085E">
        <w:t xml:space="preserve">allymun Metro Stop and is </w:t>
      </w:r>
      <w:r w:rsidR="00100707">
        <w:t xml:space="preserve">only </w:t>
      </w:r>
      <w:r w:rsidR="00FF085E">
        <w:t>ten minutes walking distance from</w:t>
      </w:r>
      <w:r w:rsidR="006A2F03">
        <w:t xml:space="preserve"> </w:t>
      </w:r>
      <w:r w:rsidR="00100707">
        <w:t xml:space="preserve">Dublin City University which has over 17,000 students. </w:t>
      </w:r>
    </w:p>
    <w:p w:rsidR="00FF085E" w:rsidRDefault="004B4022" w:rsidP="00C7409C">
      <w:r>
        <w:t>The</w:t>
      </w:r>
      <w:r w:rsidR="000D351C">
        <w:t xml:space="preserve"> student</w:t>
      </w:r>
      <w:r w:rsidR="006A2F03">
        <w:t xml:space="preserve"> residence</w:t>
      </w:r>
      <w:r>
        <w:t xml:space="preserve"> </w:t>
      </w:r>
      <w:r w:rsidR="00FA0525">
        <w:t>scheme was brought to the market last year by CBRE on behalf of Lidl and has been forward sold</w:t>
      </w:r>
      <w:r w:rsidR="009251A0">
        <w:t xml:space="preserve"> to AIG </w:t>
      </w:r>
      <w:r w:rsidR="00001AE1">
        <w:t xml:space="preserve">Global </w:t>
      </w:r>
      <w:r w:rsidR="009251A0">
        <w:t xml:space="preserve">Real Estate </w:t>
      </w:r>
      <w:r w:rsidR="00FA0525">
        <w:t>f</w:t>
      </w:r>
      <w:r>
        <w:t xml:space="preserve">or a sum in excess of the €46 million guide price. </w:t>
      </w:r>
      <w:r w:rsidR="00100707">
        <w:t xml:space="preserve">The development, which will be managed by Lidl’s inhouse construction team, follows on from previous mixed use developments across the city in Castleknock, East Wall, Cabra and Tallaght, which the retailer has undertaken in the past 24 months. </w:t>
      </w:r>
    </w:p>
    <w:p w:rsidR="00A01B55" w:rsidRDefault="00FF085E" w:rsidP="00A01B55">
      <w:pPr>
        <w:rPr>
          <w:rFonts w:ascii="Calibri" w:hAnsi="Calibri"/>
          <w:color w:val="1F497D"/>
          <w:lang w:eastAsia="en-US"/>
        </w:rPr>
      </w:pPr>
      <w:r>
        <w:t xml:space="preserve">Nial </w:t>
      </w:r>
      <w:r w:rsidR="00532DC1">
        <w:t>Ring, Lord Mayor of Dublin says</w:t>
      </w:r>
      <w:r>
        <w:t>:</w:t>
      </w:r>
    </w:p>
    <w:p w:rsidR="003358E0" w:rsidRPr="00FB787B" w:rsidRDefault="003358E0" w:rsidP="003358E0">
      <w:pPr>
        <w:rPr>
          <w:i/>
          <w:iCs/>
        </w:rPr>
      </w:pPr>
      <w:r w:rsidRPr="00FB787B">
        <w:rPr>
          <w:i/>
          <w:iCs/>
        </w:rPr>
        <w:t xml:space="preserve"> “This unique development of the Lidl supermarket and student accommodation will provide a real boost to the local economy here in Ballymun and will also provide lots of employment opportunities. I know that this development will be the catalyst for further commercial investment in Ballymun which has been transformed into a vibrant and progressive suburb over the past few years.”</w:t>
      </w:r>
    </w:p>
    <w:p w:rsidR="00054782" w:rsidRDefault="003358E0" w:rsidP="00C7409C">
      <w:r>
        <w:t>A</w:t>
      </w:r>
      <w:r w:rsidR="009251A0">
        <w:t>lan Barry</w:t>
      </w:r>
      <w:r w:rsidR="00FA0525">
        <w:t>,</w:t>
      </w:r>
      <w:r w:rsidR="00054782">
        <w:t xml:space="preserve"> Lidl’s D</w:t>
      </w:r>
      <w:r w:rsidR="0089304C">
        <w:t xml:space="preserve">irector </w:t>
      </w:r>
      <w:r w:rsidR="00054782">
        <w:t xml:space="preserve">of Property &amp; Central Services </w:t>
      </w:r>
    </w:p>
    <w:p w:rsidR="0089304C" w:rsidRPr="00054782" w:rsidRDefault="00054782" w:rsidP="00C7409C">
      <w:pPr>
        <w:rPr>
          <w:i/>
        </w:rPr>
      </w:pPr>
      <w:r w:rsidRPr="00054782">
        <w:rPr>
          <w:i/>
        </w:rPr>
        <w:t>“I would like to</w:t>
      </w:r>
      <w:r w:rsidR="00100707">
        <w:rPr>
          <w:i/>
        </w:rPr>
        <w:t xml:space="preserve"> thank the local residents for</w:t>
      </w:r>
      <w:r w:rsidRPr="00054782">
        <w:rPr>
          <w:i/>
        </w:rPr>
        <w:t xml:space="preserve"> the support we received </w:t>
      </w:r>
      <w:r w:rsidR="00100707">
        <w:rPr>
          <w:i/>
        </w:rPr>
        <w:t>and highlight the positive engagement with</w:t>
      </w:r>
      <w:r w:rsidRPr="00054782">
        <w:rPr>
          <w:i/>
        </w:rPr>
        <w:t xml:space="preserve"> </w:t>
      </w:r>
      <w:r w:rsidR="009251A0" w:rsidRPr="00054782">
        <w:rPr>
          <w:i/>
        </w:rPr>
        <w:t xml:space="preserve">Dublin City Council </w:t>
      </w:r>
      <w:r w:rsidR="00100707">
        <w:rPr>
          <w:i/>
        </w:rPr>
        <w:t xml:space="preserve">in securing a development which will be </w:t>
      </w:r>
      <w:r w:rsidR="00100707" w:rsidRPr="00054782">
        <w:rPr>
          <w:i/>
        </w:rPr>
        <w:t>another major step in the renewal of Ballymun Town Centre</w:t>
      </w:r>
      <w:r w:rsidR="00100707">
        <w:rPr>
          <w:i/>
        </w:rPr>
        <w:t xml:space="preserve">. </w:t>
      </w:r>
      <w:r w:rsidRPr="00054782">
        <w:rPr>
          <w:i/>
        </w:rPr>
        <w:t>This project is part of a €200m investment commitment by Lidl</w:t>
      </w:r>
      <w:r w:rsidR="009251A0" w:rsidRPr="00054782">
        <w:rPr>
          <w:i/>
        </w:rPr>
        <w:t xml:space="preserve"> and</w:t>
      </w:r>
      <w:r w:rsidR="00C24DEE" w:rsidRPr="00054782">
        <w:rPr>
          <w:i/>
        </w:rPr>
        <w:t xml:space="preserve"> </w:t>
      </w:r>
      <w:r w:rsidRPr="00054782">
        <w:rPr>
          <w:i/>
        </w:rPr>
        <w:t>underlines our</w:t>
      </w:r>
      <w:r w:rsidR="0089304C" w:rsidRPr="00054782">
        <w:rPr>
          <w:i/>
        </w:rPr>
        <w:t xml:space="preserve"> ability to take on larger projects </w:t>
      </w:r>
      <w:r w:rsidR="00C7409C" w:rsidRPr="00054782">
        <w:rPr>
          <w:i/>
        </w:rPr>
        <w:t xml:space="preserve">to </w:t>
      </w:r>
      <w:r w:rsidR="00FA0525" w:rsidRPr="00054782">
        <w:rPr>
          <w:i/>
        </w:rPr>
        <w:t xml:space="preserve">expand </w:t>
      </w:r>
      <w:r w:rsidRPr="00054782">
        <w:rPr>
          <w:i/>
        </w:rPr>
        <w:t>our</w:t>
      </w:r>
      <w:r w:rsidR="0089304C" w:rsidRPr="00054782">
        <w:rPr>
          <w:i/>
        </w:rPr>
        <w:t xml:space="preserve"> </w:t>
      </w:r>
      <w:r w:rsidRPr="00054782">
        <w:rPr>
          <w:i/>
        </w:rPr>
        <w:t xml:space="preserve">160 strong </w:t>
      </w:r>
      <w:r w:rsidR="0089304C" w:rsidRPr="00054782">
        <w:rPr>
          <w:i/>
        </w:rPr>
        <w:t>store network</w:t>
      </w:r>
      <w:r w:rsidR="00100707">
        <w:rPr>
          <w:i/>
        </w:rPr>
        <w:t>.”</w:t>
      </w:r>
      <w:bookmarkStart w:id="0" w:name="_GoBack"/>
      <w:bookmarkEnd w:id="0"/>
    </w:p>
    <w:p w:rsidR="00FB787B" w:rsidRDefault="00001AE1" w:rsidP="00001AE1">
      <w:r w:rsidRPr="00001AE1">
        <w:t xml:space="preserve">Naveen Patha, Head of UK &amp; Ireland – Residential Acquisitions at AIG Global Real Estate, added: </w:t>
      </w:r>
    </w:p>
    <w:p w:rsidR="00001AE1" w:rsidRPr="00FB787B" w:rsidRDefault="00001AE1" w:rsidP="00001AE1">
      <w:pPr>
        <w:rPr>
          <w:i/>
        </w:rPr>
      </w:pPr>
      <w:r w:rsidRPr="00FB787B">
        <w:rPr>
          <w:i/>
        </w:rPr>
        <w:t>“We are pleased to be working with Lidl on this high</w:t>
      </w:r>
      <w:r w:rsidR="0082505B" w:rsidRPr="00FB787B">
        <w:rPr>
          <w:i/>
        </w:rPr>
        <w:t>-</w:t>
      </w:r>
      <w:r w:rsidRPr="00FB787B">
        <w:rPr>
          <w:i/>
        </w:rPr>
        <w:t>quality student housing development in Dublin, where the demand supply gap is very acute. Th</w:t>
      </w:r>
      <w:r w:rsidR="00060DA2" w:rsidRPr="00FB787B">
        <w:rPr>
          <w:i/>
        </w:rPr>
        <w:t xml:space="preserve">is </w:t>
      </w:r>
      <w:r w:rsidRPr="00FB787B">
        <w:rPr>
          <w:i/>
        </w:rPr>
        <w:t xml:space="preserve">project is </w:t>
      </w:r>
      <w:r w:rsidR="00060DA2" w:rsidRPr="00FB787B">
        <w:rPr>
          <w:i/>
        </w:rPr>
        <w:t xml:space="preserve">well-sited, and </w:t>
      </w:r>
      <w:r w:rsidRPr="00FB787B">
        <w:rPr>
          <w:i/>
        </w:rPr>
        <w:t xml:space="preserve"> will cater to students of Dublin City University</w:t>
      </w:r>
      <w:r w:rsidR="00060DA2" w:rsidRPr="00FB787B">
        <w:rPr>
          <w:i/>
        </w:rPr>
        <w:t xml:space="preserve"> as well as</w:t>
      </w:r>
      <w:r w:rsidRPr="00FB787B">
        <w:rPr>
          <w:i/>
        </w:rPr>
        <w:t xml:space="preserve"> other universities in the city</w:t>
      </w:r>
      <w:r w:rsidR="00060DA2" w:rsidRPr="00FB787B">
        <w:rPr>
          <w:i/>
        </w:rPr>
        <w:t>. Additionally, this project will</w:t>
      </w:r>
      <w:r w:rsidRPr="00FB787B">
        <w:rPr>
          <w:i/>
        </w:rPr>
        <w:t xml:space="preserve"> ease pressure on local housing.  </w:t>
      </w:r>
      <w:r w:rsidR="00060DA2" w:rsidRPr="00FB787B">
        <w:rPr>
          <w:i/>
        </w:rPr>
        <w:t xml:space="preserve">We are investigating the potential for </w:t>
      </w:r>
      <w:r w:rsidRPr="00FB787B">
        <w:rPr>
          <w:i/>
        </w:rPr>
        <w:t xml:space="preserve"> build</w:t>
      </w:r>
      <w:r w:rsidR="00060DA2" w:rsidRPr="00FB787B">
        <w:rPr>
          <w:i/>
        </w:rPr>
        <w:t>ing</w:t>
      </w:r>
      <w:r w:rsidRPr="00FB787B">
        <w:rPr>
          <w:i/>
        </w:rPr>
        <w:t xml:space="preserve"> </w:t>
      </w:r>
      <w:r w:rsidR="00060DA2" w:rsidRPr="00FB787B">
        <w:rPr>
          <w:i/>
        </w:rPr>
        <w:t>new</w:t>
      </w:r>
      <w:r w:rsidRPr="00FB787B">
        <w:rPr>
          <w:i/>
        </w:rPr>
        <w:t xml:space="preserve"> </w:t>
      </w:r>
      <w:r w:rsidR="00A82D06" w:rsidRPr="00FB787B">
        <w:rPr>
          <w:i/>
        </w:rPr>
        <w:t xml:space="preserve">projects </w:t>
      </w:r>
      <w:r w:rsidRPr="00FB787B">
        <w:rPr>
          <w:i/>
        </w:rPr>
        <w:t xml:space="preserve">in this great </w:t>
      </w:r>
      <w:r w:rsidRPr="00FB787B">
        <w:rPr>
          <w:i/>
        </w:rPr>
        <w:lastRenderedPageBreak/>
        <w:t>city</w:t>
      </w:r>
      <w:r w:rsidR="00060DA2" w:rsidRPr="00FB787B">
        <w:rPr>
          <w:i/>
        </w:rPr>
        <w:t xml:space="preserve">, which will </w:t>
      </w:r>
      <w:r w:rsidRPr="00FB787B">
        <w:rPr>
          <w:i/>
        </w:rPr>
        <w:t xml:space="preserve">add to our </w:t>
      </w:r>
      <w:r w:rsidR="00060DA2" w:rsidRPr="00FB787B">
        <w:rPr>
          <w:i/>
        </w:rPr>
        <w:t xml:space="preserve">existing </w:t>
      </w:r>
      <w:r w:rsidRPr="00FB787B">
        <w:rPr>
          <w:i/>
        </w:rPr>
        <w:t>2,500</w:t>
      </w:r>
      <w:r w:rsidR="00060DA2" w:rsidRPr="00FB787B">
        <w:rPr>
          <w:i/>
        </w:rPr>
        <w:t>-</w:t>
      </w:r>
      <w:r w:rsidRPr="00FB787B">
        <w:rPr>
          <w:i/>
        </w:rPr>
        <w:t xml:space="preserve">bed student housing portfolio </w:t>
      </w:r>
      <w:r w:rsidR="00060DA2" w:rsidRPr="00FB787B">
        <w:rPr>
          <w:i/>
        </w:rPr>
        <w:t>located throughout</w:t>
      </w:r>
      <w:r w:rsidRPr="00FB787B">
        <w:rPr>
          <w:i/>
        </w:rPr>
        <w:t xml:space="preserve"> Sheffield, Leeds, Southampton, Cardiff, Bournemouth, and Coventry</w:t>
      </w:r>
      <w:r w:rsidR="00060DA2" w:rsidRPr="00FB787B">
        <w:rPr>
          <w:i/>
        </w:rPr>
        <w:t xml:space="preserve">. This </w:t>
      </w:r>
      <w:r w:rsidRPr="00FB787B">
        <w:rPr>
          <w:i/>
        </w:rPr>
        <w:t xml:space="preserve"> </w:t>
      </w:r>
      <w:r w:rsidR="00060DA2" w:rsidRPr="00FB787B">
        <w:rPr>
          <w:i/>
        </w:rPr>
        <w:t xml:space="preserve">entire initiative </w:t>
      </w:r>
      <w:r w:rsidRPr="00FB787B">
        <w:rPr>
          <w:i/>
        </w:rPr>
        <w:t>builds on the asset management experience we have gained over the years. We look forward to working closely with Lidl and delivering this project for the 2020/21 academic year.”</w:t>
      </w:r>
    </w:p>
    <w:p w:rsidR="00C7409C" w:rsidRDefault="00D635A2" w:rsidP="00C7409C">
      <w:r>
        <w:t>Walls Construction Ltd have been appointed by Lidl as the Main Contr</w:t>
      </w:r>
      <w:r w:rsidR="000D351C">
        <w:t xml:space="preserve">actor </w:t>
      </w:r>
      <w:r w:rsidR="00DB646A">
        <w:t xml:space="preserve">and the </w:t>
      </w:r>
      <w:r w:rsidR="006A2F03">
        <w:t xml:space="preserve">development is scheduled </w:t>
      </w:r>
      <w:r>
        <w:t>t</w:t>
      </w:r>
      <w:r w:rsidR="000D351C">
        <w:t>o be completed</w:t>
      </w:r>
      <w:r w:rsidR="006A2F03">
        <w:t xml:space="preserve"> in </w:t>
      </w:r>
      <w:r w:rsidR="00DB646A">
        <w:t xml:space="preserve">Autumn </w:t>
      </w:r>
      <w:r w:rsidR="000D351C">
        <w:t>2020</w:t>
      </w:r>
      <w:r>
        <w:t xml:space="preserve">. </w:t>
      </w:r>
    </w:p>
    <w:p w:rsidR="00FB787B" w:rsidRDefault="00FB787B" w:rsidP="00EE55DE">
      <w:pPr>
        <w:spacing w:line="240" w:lineRule="auto"/>
        <w:rPr>
          <w:rFonts w:ascii="Calibri" w:hAnsi="Calibri" w:cstheme="majorHAnsi"/>
          <w:b/>
        </w:rPr>
      </w:pPr>
    </w:p>
    <w:p w:rsidR="00FB787B" w:rsidRDefault="00FB787B" w:rsidP="00EE55DE">
      <w:pPr>
        <w:spacing w:line="240" w:lineRule="auto"/>
        <w:rPr>
          <w:rFonts w:ascii="Calibri" w:hAnsi="Calibri" w:cstheme="majorHAnsi"/>
          <w:b/>
        </w:rPr>
      </w:pPr>
      <w:r>
        <w:rPr>
          <w:rFonts w:ascii="Calibri" w:hAnsi="Calibri" w:cstheme="majorHAnsi"/>
          <w:b/>
        </w:rPr>
        <w:t>About Lidl</w:t>
      </w:r>
    </w:p>
    <w:p w:rsidR="00FB787B" w:rsidRPr="00FB787B" w:rsidRDefault="00FB787B" w:rsidP="00EE55DE">
      <w:pPr>
        <w:spacing w:line="240" w:lineRule="auto"/>
        <w:rPr>
          <w:rFonts w:ascii="Calibri" w:hAnsi="Calibri" w:cstheme="majorHAnsi"/>
        </w:rPr>
      </w:pPr>
      <w:r w:rsidRPr="00FB787B">
        <w:rPr>
          <w:rFonts w:ascii="Calibri" w:hAnsi="Calibri" w:cstheme="majorHAnsi"/>
        </w:rPr>
        <w:t>Lidl entered the Irish market in 1999 and now has 160 stores in ROI and 38 in NI. Headquarted in Tallaght, Dublin 24, the retailer empl</w:t>
      </w:r>
      <w:r w:rsidR="005A5FF9">
        <w:rPr>
          <w:rFonts w:ascii="Calibri" w:hAnsi="Calibri" w:cstheme="majorHAnsi"/>
        </w:rPr>
        <w:t>oys over 5,000 people directly through stores and warehouses in Ki</w:t>
      </w:r>
      <w:r w:rsidR="007076B7">
        <w:rPr>
          <w:rFonts w:ascii="Calibri" w:hAnsi="Calibri" w:cstheme="majorHAnsi"/>
        </w:rPr>
        <w:t>l</w:t>
      </w:r>
      <w:r w:rsidR="005A5FF9">
        <w:rPr>
          <w:rFonts w:ascii="Calibri" w:hAnsi="Calibri" w:cstheme="majorHAnsi"/>
        </w:rPr>
        <w:t xml:space="preserve">dare, Cork, Westmeath and Antrim. Lidl works with over 250 Irish suppliers and won </w:t>
      </w:r>
      <w:r w:rsidR="005A5FF9" w:rsidRPr="005A5FF9">
        <w:rPr>
          <w:rFonts w:ascii="Calibri" w:hAnsi="Calibri" w:cstheme="majorHAnsi"/>
          <w:i/>
        </w:rPr>
        <w:t>Outstanding Achievement in Corporate Social</w:t>
      </w:r>
      <w:r w:rsidR="005A5FF9">
        <w:rPr>
          <w:rFonts w:ascii="Calibri" w:hAnsi="Calibri" w:cstheme="majorHAnsi"/>
        </w:rPr>
        <w:t xml:space="preserve"> </w:t>
      </w:r>
      <w:r w:rsidR="005A5FF9" w:rsidRPr="005A5FF9">
        <w:rPr>
          <w:rFonts w:ascii="Calibri" w:hAnsi="Calibri" w:cstheme="majorHAnsi"/>
          <w:i/>
        </w:rPr>
        <w:t>Responsibility</w:t>
      </w:r>
      <w:r w:rsidR="005A5FF9">
        <w:rPr>
          <w:rFonts w:ascii="Calibri" w:hAnsi="Calibri" w:cstheme="majorHAnsi"/>
        </w:rPr>
        <w:t xml:space="preserve"> at the Chambers Ireland Awards due to its ambitious CSR programme. </w:t>
      </w:r>
    </w:p>
    <w:p w:rsidR="00FB787B" w:rsidRDefault="00FB787B" w:rsidP="00EE55DE">
      <w:pPr>
        <w:spacing w:line="240" w:lineRule="auto"/>
        <w:rPr>
          <w:rFonts w:ascii="Calibri" w:hAnsi="Calibri" w:cstheme="majorHAnsi"/>
          <w:b/>
        </w:rPr>
      </w:pPr>
    </w:p>
    <w:p w:rsidR="00EE55DE" w:rsidRPr="00FB787B" w:rsidRDefault="00EE55DE" w:rsidP="00EE55DE">
      <w:pPr>
        <w:spacing w:line="240" w:lineRule="auto"/>
        <w:rPr>
          <w:rFonts w:ascii="Calibri" w:hAnsi="Calibri" w:cstheme="majorHAnsi"/>
          <w:b/>
        </w:rPr>
      </w:pPr>
      <w:r w:rsidRPr="00FB787B">
        <w:rPr>
          <w:rFonts w:ascii="Calibri" w:hAnsi="Calibri" w:cstheme="majorHAnsi"/>
          <w:b/>
        </w:rPr>
        <w:t>About AIG Global Real Estate</w:t>
      </w:r>
    </w:p>
    <w:p w:rsidR="00EE55DE" w:rsidRPr="00FB787B" w:rsidRDefault="00EE55DE" w:rsidP="00EE55DE">
      <w:pPr>
        <w:spacing w:line="240" w:lineRule="auto"/>
        <w:rPr>
          <w:rFonts w:ascii="Calibri" w:hAnsi="Calibri" w:cstheme="majorHAnsi"/>
          <w:lang w:val="en-US"/>
        </w:rPr>
      </w:pPr>
      <w:r w:rsidRPr="00FB787B">
        <w:rPr>
          <w:rFonts w:ascii="Calibri" w:hAnsi="Calibri" w:cstheme="majorHAnsi"/>
          <w:lang w:val="en-US"/>
        </w:rPr>
        <w:t>AIG Global Real Estate, founded in 1987, comprises a group of international companies within AIG that invests in and active</w:t>
      </w:r>
      <w:r w:rsidR="00CE3644">
        <w:rPr>
          <w:rFonts w:ascii="Calibri" w:hAnsi="Calibri" w:cstheme="majorHAnsi"/>
          <w:lang w:val="en-US"/>
        </w:rPr>
        <w:t xml:space="preserve">ly manages approximately $20.2 billion </w:t>
      </w:r>
      <w:r w:rsidRPr="00FB787B">
        <w:rPr>
          <w:rFonts w:ascii="Calibri" w:hAnsi="Calibri" w:cstheme="majorHAnsi"/>
          <w:lang w:val="en-US"/>
        </w:rPr>
        <w:t xml:space="preserve">of real estate for clients and AIG member companies in various countries. More information can be found at </w:t>
      </w:r>
      <w:hyperlink r:id="rId7" w:history="1">
        <w:r w:rsidRPr="00FB787B">
          <w:rPr>
            <w:rStyle w:val="Hyperlink"/>
            <w:rFonts w:ascii="Calibri" w:hAnsi="Calibri" w:cstheme="majorHAnsi"/>
            <w:lang w:val="en-US"/>
          </w:rPr>
          <w:t>http://www.aig.com/aig-global-real-estate</w:t>
        </w:r>
      </w:hyperlink>
      <w:r w:rsidRPr="00FB787B">
        <w:rPr>
          <w:rFonts w:ascii="Calibri" w:hAnsi="Calibri" w:cstheme="majorHAnsi"/>
          <w:lang w:val="en-US"/>
        </w:rPr>
        <w:t xml:space="preserve">.  </w:t>
      </w:r>
    </w:p>
    <w:p w:rsidR="00EE55DE" w:rsidRPr="00FB787B" w:rsidRDefault="00EE55DE" w:rsidP="00EE55DE">
      <w:pPr>
        <w:spacing w:line="240" w:lineRule="auto"/>
        <w:rPr>
          <w:rFonts w:ascii="Calibri" w:hAnsi="Calibri" w:cstheme="majorHAnsi"/>
          <w:b/>
        </w:rPr>
      </w:pPr>
    </w:p>
    <w:p w:rsidR="00EE55DE" w:rsidRPr="00FB787B" w:rsidRDefault="00EE55DE" w:rsidP="00EE55DE">
      <w:pPr>
        <w:spacing w:line="240" w:lineRule="auto"/>
        <w:rPr>
          <w:rFonts w:ascii="Calibri" w:hAnsi="Calibri" w:cstheme="majorHAnsi"/>
          <w:b/>
        </w:rPr>
      </w:pPr>
      <w:r w:rsidRPr="00FB787B">
        <w:rPr>
          <w:rFonts w:ascii="Calibri" w:hAnsi="Calibri" w:cstheme="majorHAnsi"/>
          <w:b/>
        </w:rPr>
        <w:t xml:space="preserve">About AIG </w:t>
      </w:r>
    </w:p>
    <w:p w:rsidR="00EE55DE" w:rsidRPr="00FB787B" w:rsidRDefault="00EE55DE" w:rsidP="00EE55DE">
      <w:pPr>
        <w:pStyle w:val="Default"/>
        <w:rPr>
          <w:rFonts w:ascii="Calibri" w:hAnsi="Calibri"/>
          <w:sz w:val="16"/>
          <w:szCs w:val="16"/>
        </w:rPr>
      </w:pPr>
      <w:r w:rsidRPr="00FB787B">
        <w:rPr>
          <w:rFonts w:ascii="Calibri" w:hAnsi="Calibri"/>
          <w:sz w:val="16"/>
          <w:szCs w:val="16"/>
        </w:rPr>
        <w:t xml:space="preserve">American International Group, Inc. (AIG) is a leading global insurance organization. Building on 100 years of experience, today AIG member companies provide a wide range of property casualty insurance, life insurance, retirement products, and other financial services to customers in more than 80 countries and jurisdictions. These diverse offerings include products and services that help businesses and individuals protect their assets, manage risks and provide for retirement security. AIG common stock is listed on the New York Stock Exchange. </w:t>
      </w:r>
    </w:p>
    <w:p w:rsidR="00EE55DE" w:rsidRPr="00FB787B" w:rsidRDefault="00EE55DE" w:rsidP="00EE55DE">
      <w:pPr>
        <w:pStyle w:val="Default"/>
        <w:rPr>
          <w:rFonts w:ascii="Calibri" w:hAnsi="Calibri"/>
          <w:sz w:val="16"/>
          <w:szCs w:val="16"/>
        </w:rPr>
      </w:pPr>
    </w:p>
    <w:p w:rsidR="00EE55DE" w:rsidRPr="00FB787B" w:rsidRDefault="00EE55DE" w:rsidP="00EE55DE">
      <w:pPr>
        <w:pStyle w:val="Default"/>
        <w:rPr>
          <w:rFonts w:ascii="Calibri" w:hAnsi="Calibri"/>
          <w:sz w:val="16"/>
          <w:szCs w:val="16"/>
        </w:rPr>
      </w:pPr>
      <w:r w:rsidRPr="00FB787B">
        <w:rPr>
          <w:rFonts w:ascii="Calibri" w:hAnsi="Calibri"/>
          <w:sz w:val="16"/>
          <w:szCs w:val="16"/>
        </w:rPr>
        <w:t xml:space="preserve">Additional information about AIG can be found at www.aig.com | YouTube: www.youtube.com/aig | Twitter: @AIGinsurance www.twitter.com/AIGinsurance | LinkedIn: www.linkedin.com/company/aig. These references with additional information about AIG have been provided as a convenience, and the information contained on such websites is not incorporated by reference into this press release. </w:t>
      </w:r>
    </w:p>
    <w:p w:rsidR="00EE55DE" w:rsidRPr="00FB787B" w:rsidRDefault="00EE55DE" w:rsidP="00EE55DE">
      <w:pPr>
        <w:rPr>
          <w:rFonts w:ascii="Calibri" w:hAnsi="Calibri"/>
          <w:sz w:val="16"/>
          <w:szCs w:val="16"/>
        </w:rPr>
      </w:pPr>
    </w:p>
    <w:p w:rsidR="00EE55DE" w:rsidRPr="00FB787B" w:rsidRDefault="00EE55DE" w:rsidP="00EE55DE">
      <w:pPr>
        <w:rPr>
          <w:rFonts w:ascii="Calibri" w:hAnsi="Calibri"/>
        </w:rPr>
      </w:pPr>
      <w:r w:rsidRPr="00FB787B">
        <w:rPr>
          <w:rFonts w:ascii="Calibri" w:hAnsi="Calibri"/>
          <w:sz w:val="16"/>
          <w:szCs w:val="16"/>
        </w:rPr>
        <w:t>AIG is the marketing name for the worldwide property-casualty, life and retirement, and general insurance operations of American International Group, Inc. For additional information, please visit our website at www.aig.com. All products and services are written or provided by subsidiaries or affiliates of American International Group, Inc. Products or services may not be available in all countries, and coverage is subject to actual policy language. Non-insurance products and services may be provided by independent third parties. Certain property-casualty coverages may be provided by a surplus lines insurer. Surplus lines insurers do not generally participate in state guaranty funds, and insureds are therefore not protected by such funds.</w:t>
      </w:r>
    </w:p>
    <w:sectPr w:rsidR="00EE55DE" w:rsidRPr="00FB787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1DE7" w:rsidRDefault="004E1DE7" w:rsidP="00BA5377">
      <w:pPr>
        <w:spacing w:after="0" w:line="240" w:lineRule="auto"/>
      </w:pPr>
      <w:r>
        <w:separator/>
      </w:r>
    </w:p>
  </w:endnote>
  <w:endnote w:type="continuationSeparator" w:id="0">
    <w:p w:rsidR="004E1DE7" w:rsidRDefault="004E1DE7" w:rsidP="00BA53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1DE7" w:rsidRDefault="004E1DE7" w:rsidP="00BA5377">
      <w:pPr>
        <w:spacing w:after="0" w:line="240" w:lineRule="auto"/>
      </w:pPr>
      <w:r>
        <w:separator/>
      </w:r>
    </w:p>
  </w:footnote>
  <w:footnote w:type="continuationSeparator" w:id="0">
    <w:p w:rsidR="004E1DE7" w:rsidRDefault="004E1DE7" w:rsidP="00BA537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efaultTabStop w:val="720"/>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A6C"/>
    <w:rsid w:val="00001AE1"/>
    <w:rsid w:val="00054782"/>
    <w:rsid w:val="000567B3"/>
    <w:rsid w:val="00060DA2"/>
    <w:rsid w:val="000D351C"/>
    <w:rsid w:val="000F1035"/>
    <w:rsid w:val="00100707"/>
    <w:rsid w:val="002F27F7"/>
    <w:rsid w:val="003358E0"/>
    <w:rsid w:val="004B4022"/>
    <w:rsid w:val="004E1DE7"/>
    <w:rsid w:val="00532DC1"/>
    <w:rsid w:val="0059182D"/>
    <w:rsid w:val="005A5FF9"/>
    <w:rsid w:val="00603A1B"/>
    <w:rsid w:val="006544B5"/>
    <w:rsid w:val="006A2F03"/>
    <w:rsid w:val="007076B7"/>
    <w:rsid w:val="00807DB4"/>
    <w:rsid w:val="0082505B"/>
    <w:rsid w:val="0089304C"/>
    <w:rsid w:val="009251A0"/>
    <w:rsid w:val="009364FA"/>
    <w:rsid w:val="00A01B55"/>
    <w:rsid w:val="00A82D06"/>
    <w:rsid w:val="00AC12CB"/>
    <w:rsid w:val="00B9295E"/>
    <w:rsid w:val="00BA5377"/>
    <w:rsid w:val="00C24DEE"/>
    <w:rsid w:val="00C7409C"/>
    <w:rsid w:val="00CE3644"/>
    <w:rsid w:val="00D635A2"/>
    <w:rsid w:val="00DB646A"/>
    <w:rsid w:val="00EE55DE"/>
    <w:rsid w:val="00EF0A6C"/>
    <w:rsid w:val="00F15224"/>
    <w:rsid w:val="00F73A9D"/>
    <w:rsid w:val="00FA0525"/>
    <w:rsid w:val="00FB787B"/>
    <w:rsid w:val="00FF085E"/>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98F82582-489D-40FB-910C-1E7F68EB7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5377"/>
    <w:pPr>
      <w:tabs>
        <w:tab w:val="center" w:pos="4513"/>
        <w:tab w:val="right" w:pos="9026"/>
      </w:tabs>
      <w:spacing w:after="0" w:line="240" w:lineRule="auto"/>
    </w:pPr>
  </w:style>
  <w:style w:type="character" w:customStyle="1" w:styleId="HeaderChar">
    <w:name w:val="Header Char"/>
    <w:basedOn w:val="DefaultParagraphFont"/>
    <w:link w:val="Header"/>
    <w:uiPriority w:val="99"/>
    <w:rsid w:val="00BA5377"/>
  </w:style>
  <w:style w:type="paragraph" w:styleId="Footer">
    <w:name w:val="footer"/>
    <w:basedOn w:val="Normal"/>
    <w:link w:val="FooterChar"/>
    <w:uiPriority w:val="99"/>
    <w:unhideWhenUsed/>
    <w:rsid w:val="00BA5377"/>
    <w:pPr>
      <w:tabs>
        <w:tab w:val="center" w:pos="4513"/>
        <w:tab w:val="right" w:pos="9026"/>
      </w:tabs>
      <w:spacing w:after="0" w:line="240" w:lineRule="auto"/>
    </w:pPr>
  </w:style>
  <w:style w:type="character" w:customStyle="1" w:styleId="FooterChar">
    <w:name w:val="Footer Char"/>
    <w:basedOn w:val="DefaultParagraphFont"/>
    <w:link w:val="Footer"/>
    <w:uiPriority w:val="99"/>
    <w:rsid w:val="00BA5377"/>
  </w:style>
  <w:style w:type="paragraph" w:styleId="BalloonText">
    <w:name w:val="Balloon Text"/>
    <w:basedOn w:val="Normal"/>
    <w:link w:val="BalloonTextChar"/>
    <w:uiPriority w:val="99"/>
    <w:semiHidden/>
    <w:unhideWhenUsed/>
    <w:rsid w:val="009364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64FA"/>
    <w:rPr>
      <w:rFonts w:ascii="Segoe UI" w:hAnsi="Segoe UI" w:cs="Segoe UI"/>
      <w:sz w:val="18"/>
      <w:szCs w:val="18"/>
    </w:rPr>
  </w:style>
  <w:style w:type="paragraph" w:styleId="NoSpacing">
    <w:name w:val="No Spacing"/>
    <w:basedOn w:val="Normal"/>
    <w:uiPriority w:val="1"/>
    <w:qFormat/>
    <w:rsid w:val="00001AE1"/>
    <w:pPr>
      <w:spacing w:after="0" w:line="240" w:lineRule="auto"/>
    </w:pPr>
    <w:rPr>
      <w:rFonts w:ascii="Calibri" w:eastAsiaTheme="minorHAnsi" w:hAnsi="Calibri" w:cs="Calibri"/>
      <w:lang w:eastAsia="en-US"/>
    </w:rPr>
  </w:style>
  <w:style w:type="character" w:styleId="Hyperlink">
    <w:name w:val="Hyperlink"/>
    <w:basedOn w:val="DefaultParagraphFont"/>
    <w:uiPriority w:val="99"/>
    <w:unhideWhenUsed/>
    <w:rsid w:val="00EE55DE"/>
    <w:rPr>
      <w:color w:val="0563C1" w:themeColor="hyperlink"/>
      <w:u w:val="single"/>
    </w:rPr>
  </w:style>
  <w:style w:type="paragraph" w:customStyle="1" w:styleId="Default">
    <w:name w:val="Default"/>
    <w:rsid w:val="00EE55DE"/>
    <w:pPr>
      <w:autoSpaceDE w:val="0"/>
      <w:autoSpaceDN w:val="0"/>
      <w:adjustRightInd w:val="0"/>
      <w:spacing w:after="0" w:line="240" w:lineRule="auto"/>
    </w:pPr>
    <w:rPr>
      <w:rFonts w:ascii="Arial"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2949046">
      <w:bodyDiv w:val="1"/>
      <w:marLeft w:val="0"/>
      <w:marRight w:val="0"/>
      <w:marTop w:val="0"/>
      <w:marBottom w:val="0"/>
      <w:divBdr>
        <w:top w:val="none" w:sz="0" w:space="0" w:color="auto"/>
        <w:left w:val="none" w:sz="0" w:space="0" w:color="auto"/>
        <w:bottom w:val="none" w:sz="0" w:space="0" w:color="auto"/>
        <w:right w:val="none" w:sz="0" w:space="0" w:color="auto"/>
      </w:divBdr>
    </w:div>
    <w:div w:id="672417206">
      <w:bodyDiv w:val="1"/>
      <w:marLeft w:val="0"/>
      <w:marRight w:val="0"/>
      <w:marTop w:val="0"/>
      <w:marBottom w:val="0"/>
      <w:divBdr>
        <w:top w:val="none" w:sz="0" w:space="0" w:color="auto"/>
        <w:left w:val="none" w:sz="0" w:space="0" w:color="auto"/>
        <w:bottom w:val="none" w:sz="0" w:space="0" w:color="auto"/>
        <w:right w:val="none" w:sz="0" w:space="0" w:color="auto"/>
      </w:divBdr>
    </w:div>
    <w:div w:id="1622373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aig.com/aig-global-real-estat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916</Words>
  <Characters>5222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Lidl Stiftung &amp; Co. KG</Company>
  <LinksUpToDate>false</LinksUpToDate>
  <CharactersWithSpaces>6126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Shortall, Myles</dc:creator>
  <cp:lastModifiedBy>Clarke, Aoife</cp:lastModifiedBy>
  <cp:revision>9</cp:revision>
  <cp:lastPrinted>2019-02-12T12:39:00Z</cp:lastPrinted>
  <dcterms:created xsi:type="dcterms:W3CDTF">2019-02-28T16:22:00Z</dcterms:created>
  <dcterms:modified xsi:type="dcterms:W3CDTF">2019-03-05T12:33:00Z</dcterms:modified>
</cp:coreProperties>
</file>